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FC3" w:rsidRDefault="00492FC3" w:rsidP="00492FC3">
      <w:pPr>
        <w:spacing w:line="340" w:lineRule="exact"/>
        <w:rPr>
          <w:rFonts w:eastAsia="黑体"/>
        </w:rPr>
      </w:pPr>
      <w:r>
        <w:rPr>
          <w:rFonts w:eastAsia="黑体"/>
        </w:rPr>
        <w:t>附件</w:t>
      </w:r>
    </w:p>
    <w:p w:rsidR="00492FC3" w:rsidRDefault="00492FC3" w:rsidP="00492FC3">
      <w:pPr>
        <w:pStyle w:val="a0"/>
        <w:spacing w:line="340" w:lineRule="exact"/>
        <w:rPr>
          <w:rFonts w:hint="eastAsia"/>
        </w:rPr>
      </w:pPr>
    </w:p>
    <w:p w:rsidR="00492FC3" w:rsidRDefault="00492FC3" w:rsidP="00492FC3">
      <w:pPr>
        <w:jc w:val="center"/>
      </w:pPr>
      <w:r>
        <w:rPr>
          <w:rFonts w:eastAsia="方正小标宋简体" w:hint="eastAsia"/>
          <w:sz w:val="36"/>
          <w:szCs w:val="36"/>
        </w:rPr>
        <w:t>西安市建设领域</w:t>
      </w:r>
      <w:r>
        <w:rPr>
          <w:rFonts w:eastAsia="方正小标宋简体" w:hint="eastAsia"/>
          <w:sz w:val="36"/>
          <w:szCs w:val="36"/>
        </w:rPr>
        <w:t>2023</w:t>
      </w:r>
      <w:r>
        <w:rPr>
          <w:rFonts w:eastAsia="方正小标宋简体" w:hint="eastAsia"/>
          <w:sz w:val="36"/>
          <w:szCs w:val="36"/>
        </w:rPr>
        <w:t>年臭氧污染防治专项行动方案</w:t>
      </w:r>
      <w:r>
        <w:rPr>
          <w:rFonts w:eastAsia="方正小标宋简体"/>
        </w:rPr>
        <w:t>任务清单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"/>
        <w:gridCol w:w="1226"/>
        <w:gridCol w:w="2613"/>
        <w:gridCol w:w="850"/>
        <w:gridCol w:w="1091"/>
        <w:gridCol w:w="1242"/>
        <w:gridCol w:w="874"/>
        <w:gridCol w:w="1297"/>
        <w:gridCol w:w="1036"/>
        <w:gridCol w:w="856"/>
        <w:gridCol w:w="647"/>
        <w:gridCol w:w="647"/>
        <w:gridCol w:w="1460"/>
      </w:tblGrid>
      <w:tr w:rsidR="00492FC3" w:rsidTr="008F652A">
        <w:trPr>
          <w:cantSplit/>
          <w:trHeight w:val="295"/>
          <w:tblHeader/>
        </w:trPr>
        <w:tc>
          <w:tcPr>
            <w:tcW w:w="356" w:type="dxa"/>
            <w:vMerge w:val="restart"/>
            <w:noWrap/>
            <w:vAlign w:val="center"/>
          </w:tcPr>
          <w:p w:rsidR="00492FC3" w:rsidRDefault="00492FC3" w:rsidP="008F652A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序号</w:t>
            </w:r>
          </w:p>
        </w:tc>
        <w:tc>
          <w:tcPr>
            <w:tcW w:w="1226" w:type="dxa"/>
            <w:vMerge w:val="restart"/>
            <w:noWrap/>
            <w:vAlign w:val="center"/>
          </w:tcPr>
          <w:p w:rsidR="00492FC3" w:rsidRDefault="00492FC3" w:rsidP="008F652A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工作任务</w:t>
            </w:r>
          </w:p>
        </w:tc>
        <w:tc>
          <w:tcPr>
            <w:tcW w:w="2613" w:type="dxa"/>
            <w:vMerge w:val="restart"/>
            <w:noWrap/>
            <w:vAlign w:val="center"/>
          </w:tcPr>
          <w:p w:rsidR="00492FC3" w:rsidRDefault="00492FC3" w:rsidP="008F652A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具体措施</w:t>
            </w:r>
          </w:p>
        </w:tc>
        <w:tc>
          <w:tcPr>
            <w:tcW w:w="850" w:type="dxa"/>
            <w:vMerge w:val="restart"/>
            <w:vAlign w:val="center"/>
          </w:tcPr>
          <w:p w:rsidR="00492FC3" w:rsidRDefault="00492FC3" w:rsidP="008F652A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牵头</w:t>
            </w:r>
          </w:p>
          <w:p w:rsidR="00492FC3" w:rsidRDefault="00492FC3" w:rsidP="008F652A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单位</w:t>
            </w:r>
          </w:p>
        </w:tc>
        <w:tc>
          <w:tcPr>
            <w:tcW w:w="1091" w:type="dxa"/>
            <w:vMerge w:val="restart"/>
            <w:vAlign w:val="center"/>
          </w:tcPr>
          <w:p w:rsidR="00492FC3" w:rsidRDefault="00492FC3" w:rsidP="008F652A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参与单位</w:t>
            </w:r>
          </w:p>
        </w:tc>
        <w:tc>
          <w:tcPr>
            <w:tcW w:w="1242" w:type="dxa"/>
            <w:vMerge w:val="restart"/>
            <w:vAlign w:val="center"/>
          </w:tcPr>
          <w:p w:rsidR="00492FC3" w:rsidRDefault="00492FC3" w:rsidP="008F652A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落实单位</w:t>
            </w:r>
          </w:p>
        </w:tc>
        <w:tc>
          <w:tcPr>
            <w:tcW w:w="874" w:type="dxa"/>
            <w:vMerge w:val="restart"/>
            <w:vAlign w:val="center"/>
          </w:tcPr>
          <w:p w:rsidR="00492FC3" w:rsidRDefault="00492FC3" w:rsidP="008F652A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完成</w:t>
            </w:r>
          </w:p>
          <w:p w:rsidR="00492FC3" w:rsidRDefault="00492FC3" w:rsidP="008F652A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时限</w:t>
            </w:r>
          </w:p>
        </w:tc>
        <w:tc>
          <w:tcPr>
            <w:tcW w:w="5943" w:type="dxa"/>
            <w:gridSpan w:val="6"/>
            <w:vAlign w:val="center"/>
          </w:tcPr>
          <w:p w:rsidR="00492FC3" w:rsidRDefault="00492FC3" w:rsidP="008F652A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月度目标任务</w:t>
            </w:r>
          </w:p>
        </w:tc>
      </w:tr>
      <w:tr w:rsidR="00492FC3" w:rsidTr="008F652A">
        <w:trPr>
          <w:cantSplit/>
          <w:trHeight w:val="295"/>
          <w:tblHeader/>
        </w:trPr>
        <w:tc>
          <w:tcPr>
            <w:tcW w:w="356" w:type="dxa"/>
            <w:vMerge/>
            <w:noWrap/>
            <w:vAlign w:val="center"/>
          </w:tcPr>
          <w:p w:rsidR="00492FC3" w:rsidRDefault="00492FC3" w:rsidP="008F652A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26" w:type="dxa"/>
            <w:vMerge/>
            <w:noWrap/>
            <w:vAlign w:val="center"/>
          </w:tcPr>
          <w:p w:rsidR="00492FC3" w:rsidRDefault="00492FC3" w:rsidP="008F652A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613" w:type="dxa"/>
            <w:vMerge/>
            <w:noWrap/>
            <w:vAlign w:val="center"/>
          </w:tcPr>
          <w:p w:rsidR="00492FC3" w:rsidRDefault="00492FC3" w:rsidP="008F652A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492FC3" w:rsidRDefault="00492FC3" w:rsidP="008F652A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91" w:type="dxa"/>
            <w:vMerge/>
            <w:vAlign w:val="center"/>
          </w:tcPr>
          <w:p w:rsidR="00492FC3" w:rsidRDefault="00492FC3" w:rsidP="008F652A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42" w:type="dxa"/>
            <w:vMerge/>
            <w:vAlign w:val="center"/>
          </w:tcPr>
          <w:p w:rsidR="00492FC3" w:rsidRDefault="00492FC3" w:rsidP="008F652A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492FC3" w:rsidRDefault="00492FC3" w:rsidP="008F652A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492FC3" w:rsidRDefault="00492FC3" w:rsidP="008F652A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5月</w:t>
            </w:r>
          </w:p>
        </w:tc>
        <w:tc>
          <w:tcPr>
            <w:tcW w:w="1036" w:type="dxa"/>
            <w:vAlign w:val="center"/>
          </w:tcPr>
          <w:p w:rsidR="00492FC3" w:rsidRDefault="00492FC3" w:rsidP="008F652A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6月</w:t>
            </w:r>
          </w:p>
        </w:tc>
        <w:tc>
          <w:tcPr>
            <w:tcW w:w="856" w:type="dxa"/>
            <w:vAlign w:val="center"/>
          </w:tcPr>
          <w:p w:rsidR="00492FC3" w:rsidRDefault="00492FC3" w:rsidP="008F652A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7月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492FC3" w:rsidRDefault="00492FC3" w:rsidP="008F652A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8月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vAlign w:val="center"/>
          </w:tcPr>
          <w:p w:rsidR="00492FC3" w:rsidRDefault="00492FC3" w:rsidP="008F652A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9月</w:t>
            </w:r>
          </w:p>
        </w:tc>
        <w:tc>
          <w:tcPr>
            <w:tcW w:w="1460" w:type="dxa"/>
            <w:vAlign w:val="center"/>
          </w:tcPr>
          <w:p w:rsidR="00492FC3" w:rsidRDefault="00492FC3" w:rsidP="008F652A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10月</w:t>
            </w:r>
          </w:p>
        </w:tc>
      </w:tr>
      <w:tr w:rsidR="00492FC3" w:rsidTr="008F652A">
        <w:trPr>
          <w:cantSplit/>
          <w:trHeight w:val="2295"/>
        </w:trPr>
        <w:tc>
          <w:tcPr>
            <w:tcW w:w="356" w:type="dxa"/>
            <w:noWrap/>
            <w:vAlign w:val="center"/>
          </w:tcPr>
          <w:p w:rsidR="00492FC3" w:rsidRDefault="00492FC3" w:rsidP="008F652A">
            <w:pPr>
              <w:spacing w:line="2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1226" w:type="dxa"/>
            <w:noWrap/>
            <w:vAlign w:val="center"/>
          </w:tcPr>
          <w:p w:rsidR="00492FC3" w:rsidRDefault="00492FC3" w:rsidP="008F652A">
            <w:pPr>
              <w:spacing w:line="2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建立完善工作措施</w:t>
            </w:r>
          </w:p>
        </w:tc>
        <w:tc>
          <w:tcPr>
            <w:tcW w:w="2613" w:type="dxa"/>
            <w:noWrap/>
            <w:vAlign w:val="center"/>
          </w:tcPr>
          <w:p w:rsidR="00492FC3" w:rsidRDefault="00492FC3" w:rsidP="008F652A">
            <w:pPr>
              <w:spacing w:line="2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各区县、西咸新区、各开发区住建局、局机关各相关处室建立完善工作台账和工作措施，对本单位所承担任务进一步细化、量化，明确管理责任人，划定管理目标，确定工作联系人。</w:t>
            </w:r>
          </w:p>
        </w:tc>
        <w:tc>
          <w:tcPr>
            <w:tcW w:w="850" w:type="dxa"/>
            <w:vAlign w:val="center"/>
          </w:tcPr>
          <w:p w:rsidR="00492FC3" w:rsidRDefault="00492FC3" w:rsidP="008F652A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市装饰中心</w:t>
            </w:r>
          </w:p>
        </w:tc>
        <w:tc>
          <w:tcPr>
            <w:tcW w:w="1091" w:type="dxa"/>
            <w:vAlign w:val="center"/>
          </w:tcPr>
          <w:p w:rsidR="00492FC3" w:rsidRDefault="00492FC3" w:rsidP="008F652A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492FC3" w:rsidRDefault="00492FC3" w:rsidP="008F652A">
            <w:pPr>
              <w:spacing w:line="2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各区县、西咸新区、各开发区住建局</w:t>
            </w:r>
          </w:p>
        </w:tc>
        <w:tc>
          <w:tcPr>
            <w:tcW w:w="874" w:type="dxa"/>
            <w:vAlign w:val="center"/>
          </w:tcPr>
          <w:p w:rsidR="00492FC3" w:rsidRDefault="00492FC3" w:rsidP="008F652A">
            <w:pPr>
              <w:spacing w:line="2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5月15日前</w:t>
            </w:r>
          </w:p>
        </w:tc>
        <w:tc>
          <w:tcPr>
            <w:tcW w:w="1297" w:type="dxa"/>
            <w:vAlign w:val="center"/>
          </w:tcPr>
          <w:p w:rsidR="00492FC3" w:rsidRDefault="00492FC3" w:rsidP="008F652A">
            <w:pPr>
              <w:spacing w:line="2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建立工作台账、确定工作联系人。督导各自主管项目落实错峰作业要求，完成每月上报文件</w:t>
            </w:r>
          </w:p>
        </w:tc>
        <w:tc>
          <w:tcPr>
            <w:tcW w:w="3186" w:type="dxa"/>
            <w:gridSpan w:val="4"/>
            <w:tcBorders>
              <w:right w:val="single" w:sz="4" w:space="0" w:color="auto"/>
            </w:tcBorders>
            <w:vAlign w:val="center"/>
          </w:tcPr>
          <w:p w:rsidR="00492FC3" w:rsidRDefault="00492FC3" w:rsidP="008F652A">
            <w:pPr>
              <w:spacing w:line="2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督导各自主管项目落实错峰作业要求，每月及时上报文件。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492FC3" w:rsidRDefault="00492FC3" w:rsidP="008F652A">
            <w:pPr>
              <w:spacing w:line="2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做好</w:t>
            </w:r>
            <w:proofErr w:type="gramStart"/>
            <w:r>
              <w:rPr>
                <w:rFonts w:ascii="仿宋_GB2312" w:hAnsi="仿宋_GB2312" w:cs="仿宋_GB2312" w:hint="eastAsia"/>
                <w:sz w:val="21"/>
                <w:szCs w:val="21"/>
              </w:rPr>
              <w:t>夏防期工作总结</w:t>
            </w:r>
            <w:proofErr w:type="gramEnd"/>
            <w:r>
              <w:rPr>
                <w:rFonts w:ascii="仿宋_GB2312" w:hAnsi="仿宋_GB2312" w:cs="仿宋_GB2312" w:hint="eastAsia"/>
                <w:sz w:val="21"/>
                <w:szCs w:val="21"/>
              </w:rPr>
              <w:t>。</w:t>
            </w:r>
          </w:p>
        </w:tc>
      </w:tr>
      <w:tr w:rsidR="00492FC3" w:rsidTr="008F652A">
        <w:trPr>
          <w:cantSplit/>
          <w:trHeight w:val="2009"/>
        </w:trPr>
        <w:tc>
          <w:tcPr>
            <w:tcW w:w="356" w:type="dxa"/>
            <w:noWrap/>
            <w:vAlign w:val="center"/>
          </w:tcPr>
          <w:p w:rsidR="00492FC3" w:rsidRDefault="00492FC3" w:rsidP="008F652A">
            <w:pPr>
              <w:spacing w:line="2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1226" w:type="dxa"/>
            <w:noWrap/>
            <w:vAlign w:val="center"/>
          </w:tcPr>
          <w:p w:rsidR="00492FC3" w:rsidRDefault="00492FC3" w:rsidP="008F652A">
            <w:pPr>
              <w:spacing w:line="260" w:lineRule="exact"/>
              <w:ind w:left="210" w:hangingChars="100" w:hanging="210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开展涉VOCs材料检测</w:t>
            </w:r>
          </w:p>
        </w:tc>
        <w:tc>
          <w:tcPr>
            <w:tcW w:w="2613" w:type="dxa"/>
            <w:noWrap/>
            <w:vAlign w:val="center"/>
          </w:tcPr>
          <w:p w:rsidR="00492FC3" w:rsidRDefault="00492FC3" w:rsidP="008F652A">
            <w:pPr>
              <w:spacing w:line="2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市级住建局组织、指导材料检测机构对各区县、开发区所属建设项目使用的建筑材料进行随机抽样检测。</w:t>
            </w:r>
          </w:p>
        </w:tc>
        <w:tc>
          <w:tcPr>
            <w:tcW w:w="850" w:type="dxa"/>
            <w:vAlign w:val="center"/>
          </w:tcPr>
          <w:p w:rsidR="00492FC3" w:rsidRDefault="00492FC3" w:rsidP="008F652A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市装饰中心</w:t>
            </w:r>
          </w:p>
        </w:tc>
        <w:tc>
          <w:tcPr>
            <w:tcW w:w="1091" w:type="dxa"/>
            <w:vAlign w:val="center"/>
          </w:tcPr>
          <w:p w:rsidR="00492FC3" w:rsidRDefault="00492FC3" w:rsidP="008F652A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492FC3" w:rsidRDefault="00492FC3" w:rsidP="008F652A">
            <w:pPr>
              <w:spacing w:line="2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各区县、西咸新区、各开发区住建局</w:t>
            </w:r>
          </w:p>
        </w:tc>
        <w:tc>
          <w:tcPr>
            <w:tcW w:w="874" w:type="dxa"/>
            <w:vAlign w:val="center"/>
          </w:tcPr>
          <w:p w:rsidR="00492FC3" w:rsidRDefault="00492FC3" w:rsidP="008F652A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每月</w:t>
            </w:r>
          </w:p>
        </w:tc>
        <w:tc>
          <w:tcPr>
            <w:tcW w:w="1297" w:type="dxa"/>
            <w:vAlign w:val="center"/>
          </w:tcPr>
          <w:p w:rsidR="00492FC3" w:rsidRDefault="00492FC3" w:rsidP="008F652A">
            <w:pPr>
              <w:spacing w:line="2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完成每月上报文件，配合好材料检测工作。</w:t>
            </w:r>
          </w:p>
        </w:tc>
        <w:tc>
          <w:tcPr>
            <w:tcW w:w="3186" w:type="dxa"/>
            <w:gridSpan w:val="4"/>
            <w:tcBorders>
              <w:right w:val="single" w:sz="4" w:space="0" w:color="auto"/>
            </w:tcBorders>
            <w:vAlign w:val="center"/>
          </w:tcPr>
          <w:p w:rsidR="00492FC3" w:rsidRDefault="00492FC3" w:rsidP="008F652A">
            <w:pPr>
              <w:spacing w:line="2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督导各自主管项目落实错峰作业要求，每月及时上报文件。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492FC3" w:rsidRDefault="00492FC3" w:rsidP="008F652A">
            <w:pPr>
              <w:spacing w:line="2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做好</w:t>
            </w:r>
            <w:proofErr w:type="gramStart"/>
            <w:r>
              <w:rPr>
                <w:rFonts w:ascii="仿宋_GB2312" w:hAnsi="仿宋_GB2312" w:cs="仿宋_GB2312" w:hint="eastAsia"/>
                <w:sz w:val="21"/>
                <w:szCs w:val="21"/>
              </w:rPr>
              <w:t>夏防期工作总结</w:t>
            </w:r>
            <w:proofErr w:type="gramEnd"/>
            <w:r>
              <w:rPr>
                <w:rFonts w:ascii="仿宋_GB2312" w:hAnsi="仿宋_GB2312" w:cs="仿宋_GB2312" w:hint="eastAsia"/>
                <w:sz w:val="21"/>
                <w:szCs w:val="21"/>
              </w:rPr>
              <w:t>。</w:t>
            </w:r>
          </w:p>
        </w:tc>
      </w:tr>
      <w:tr w:rsidR="00492FC3" w:rsidTr="008F652A">
        <w:trPr>
          <w:cantSplit/>
          <w:trHeight w:val="1866"/>
        </w:trPr>
        <w:tc>
          <w:tcPr>
            <w:tcW w:w="356" w:type="dxa"/>
            <w:noWrap/>
            <w:vAlign w:val="center"/>
          </w:tcPr>
          <w:p w:rsidR="00492FC3" w:rsidRDefault="00492FC3" w:rsidP="008F652A">
            <w:pPr>
              <w:spacing w:line="2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</w:t>
            </w:r>
          </w:p>
        </w:tc>
        <w:tc>
          <w:tcPr>
            <w:tcW w:w="1226" w:type="dxa"/>
            <w:noWrap/>
            <w:vAlign w:val="center"/>
          </w:tcPr>
          <w:p w:rsidR="00492FC3" w:rsidRDefault="00492FC3" w:rsidP="008F652A">
            <w:pPr>
              <w:spacing w:line="2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严格落实错时生产施工要求</w:t>
            </w:r>
          </w:p>
        </w:tc>
        <w:tc>
          <w:tcPr>
            <w:tcW w:w="2613" w:type="dxa"/>
            <w:noWrap/>
            <w:vAlign w:val="center"/>
          </w:tcPr>
          <w:p w:rsidR="00492FC3" w:rsidRDefault="00492FC3" w:rsidP="008F652A">
            <w:pPr>
              <w:spacing w:line="2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按照</w:t>
            </w:r>
            <w:proofErr w:type="gramStart"/>
            <w:r>
              <w:rPr>
                <w:rFonts w:ascii="仿宋_GB2312" w:hAnsi="仿宋_GB2312" w:cs="仿宋_GB2312" w:hint="eastAsia"/>
                <w:sz w:val="21"/>
                <w:szCs w:val="21"/>
              </w:rPr>
              <w:t>夏防期臭氧</w:t>
            </w:r>
            <w:proofErr w:type="gramEnd"/>
            <w:r>
              <w:rPr>
                <w:rFonts w:ascii="仿宋_GB2312" w:hAnsi="仿宋_GB2312" w:cs="仿宋_GB2312" w:hint="eastAsia"/>
                <w:sz w:val="21"/>
                <w:szCs w:val="21"/>
              </w:rPr>
              <w:t>污染防治分级管控工作要求，在我市通报的高温低湿重污染天气响应时期，迅速调整施工计划，避开每日臭氧污染高值时间。</w:t>
            </w:r>
          </w:p>
        </w:tc>
        <w:tc>
          <w:tcPr>
            <w:tcW w:w="850" w:type="dxa"/>
            <w:vAlign w:val="center"/>
          </w:tcPr>
          <w:p w:rsidR="00492FC3" w:rsidRDefault="00492FC3" w:rsidP="008F652A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市装饰中心</w:t>
            </w:r>
          </w:p>
        </w:tc>
        <w:tc>
          <w:tcPr>
            <w:tcW w:w="1091" w:type="dxa"/>
            <w:vAlign w:val="center"/>
          </w:tcPr>
          <w:p w:rsidR="00492FC3" w:rsidRDefault="00492FC3" w:rsidP="008F652A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局各督导组，各区县、西咸新区、各开发区住建局</w:t>
            </w:r>
          </w:p>
        </w:tc>
        <w:tc>
          <w:tcPr>
            <w:tcW w:w="1242" w:type="dxa"/>
            <w:vAlign w:val="center"/>
          </w:tcPr>
          <w:p w:rsidR="00492FC3" w:rsidRDefault="00492FC3" w:rsidP="008F652A">
            <w:pPr>
              <w:spacing w:line="2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各项</w:t>
            </w:r>
            <w:proofErr w:type="gramStart"/>
            <w:r>
              <w:rPr>
                <w:rFonts w:ascii="仿宋_GB2312" w:hAnsi="仿宋_GB2312" w:cs="仿宋_GB2312" w:hint="eastAsia"/>
                <w:sz w:val="21"/>
                <w:szCs w:val="21"/>
              </w:rPr>
              <w:t>目单位</w:t>
            </w:r>
            <w:proofErr w:type="gramEnd"/>
          </w:p>
        </w:tc>
        <w:tc>
          <w:tcPr>
            <w:tcW w:w="874" w:type="dxa"/>
            <w:vAlign w:val="center"/>
          </w:tcPr>
          <w:p w:rsidR="00492FC3" w:rsidRDefault="00492FC3" w:rsidP="008F652A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每月</w:t>
            </w:r>
          </w:p>
        </w:tc>
        <w:tc>
          <w:tcPr>
            <w:tcW w:w="1297" w:type="dxa"/>
            <w:vAlign w:val="center"/>
          </w:tcPr>
          <w:p w:rsidR="00492FC3" w:rsidRDefault="00492FC3" w:rsidP="008F652A">
            <w:pPr>
              <w:spacing w:line="2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加强宣传，明确责任，落实错峰作业要求，完成每月上报文件</w:t>
            </w:r>
          </w:p>
        </w:tc>
        <w:tc>
          <w:tcPr>
            <w:tcW w:w="3186" w:type="dxa"/>
            <w:gridSpan w:val="4"/>
            <w:tcBorders>
              <w:right w:val="single" w:sz="4" w:space="0" w:color="auto"/>
            </w:tcBorders>
            <w:vAlign w:val="center"/>
          </w:tcPr>
          <w:p w:rsidR="00492FC3" w:rsidRDefault="00492FC3" w:rsidP="008F652A">
            <w:pPr>
              <w:spacing w:line="2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督导各自主管项目落实错峰作业要求，每月及时上报文件。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492FC3" w:rsidRDefault="00492FC3" w:rsidP="008F652A">
            <w:pPr>
              <w:spacing w:line="2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做好</w:t>
            </w:r>
            <w:proofErr w:type="gramStart"/>
            <w:r>
              <w:rPr>
                <w:rFonts w:ascii="仿宋_GB2312" w:hAnsi="仿宋_GB2312" w:cs="仿宋_GB2312" w:hint="eastAsia"/>
                <w:sz w:val="21"/>
                <w:szCs w:val="21"/>
              </w:rPr>
              <w:t>夏防期工作总结</w:t>
            </w:r>
            <w:proofErr w:type="gramEnd"/>
            <w:r>
              <w:rPr>
                <w:rFonts w:ascii="仿宋_GB2312" w:hAnsi="仿宋_GB2312" w:cs="仿宋_GB2312" w:hint="eastAsia"/>
                <w:sz w:val="21"/>
                <w:szCs w:val="21"/>
              </w:rPr>
              <w:t>。</w:t>
            </w:r>
          </w:p>
        </w:tc>
      </w:tr>
    </w:tbl>
    <w:p w:rsidR="00492FC3" w:rsidRDefault="00492FC3" w:rsidP="00492FC3">
      <w:pPr>
        <w:pStyle w:val="21"/>
        <w:numPr>
          <w:ilvl w:val="0"/>
          <w:numId w:val="0"/>
        </w:numPr>
        <w:spacing w:before="318"/>
        <w:rPr>
          <w:rFonts w:hint="eastAsia"/>
          <w:sz w:val="28"/>
          <w:szCs w:val="28"/>
        </w:rPr>
        <w:sectPr w:rsidR="00492FC3">
          <w:footerReference w:type="default" r:id="rId7"/>
          <w:pgSz w:w="16838" w:h="11905" w:orient="landscape"/>
          <w:pgMar w:top="1134" w:right="1134" w:bottom="1134" w:left="1134" w:header="851" w:footer="1587" w:gutter="0"/>
          <w:cols w:space="720"/>
          <w:docGrid w:type="lines" w:linePitch="637"/>
        </w:sectPr>
      </w:pPr>
      <w:bookmarkStart w:id="0" w:name="_GoBack"/>
      <w:bookmarkEnd w:id="0"/>
    </w:p>
    <w:p w:rsidR="003704D6" w:rsidRPr="00492FC3" w:rsidRDefault="00B5004F"/>
    <w:sectPr w:rsidR="003704D6" w:rsidRPr="00492FC3" w:rsidSect="00492F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04F" w:rsidRDefault="00B5004F" w:rsidP="00492FC3">
      <w:r>
        <w:separator/>
      </w:r>
    </w:p>
  </w:endnote>
  <w:endnote w:type="continuationSeparator" w:id="0">
    <w:p w:rsidR="00B5004F" w:rsidRDefault="00B5004F" w:rsidP="0049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FC3" w:rsidRDefault="00492FC3">
    <w:pPr>
      <w:pStyle w:val="a6"/>
      <w:framePr w:wrap="around" w:vAnchor="text" w:hAnchor="page" w:x="14198" w:y="713"/>
      <w:ind w:leftChars="113" w:left="362" w:firstLineChars="5" w:firstLine="14"/>
      <w:rPr>
        <w:rStyle w:val="a8"/>
        <w:rFonts w:ascii="宋体" w:eastAsia="宋体" w:hAnsi="宋体" w:hint="eastAsia"/>
        <w:sz w:val="28"/>
        <w:szCs w:val="28"/>
      </w:rPr>
    </w:pPr>
    <w:r>
      <w:rPr>
        <w:rStyle w:val="a8"/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8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8"/>
        <w:rFonts w:ascii="宋体" w:eastAsia="宋体" w:hAnsi="宋体"/>
        <w:noProof/>
        <w:sz w:val="28"/>
        <w:szCs w:val="28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8"/>
        <w:rFonts w:ascii="宋体" w:eastAsia="宋体" w:hAnsi="宋体" w:hint="eastAsia"/>
        <w:sz w:val="28"/>
        <w:szCs w:val="28"/>
      </w:rPr>
      <w:t xml:space="preserve"> —</w:t>
    </w:r>
  </w:p>
  <w:p w:rsidR="00492FC3" w:rsidRDefault="00492FC3">
    <w:pPr>
      <w:pStyle w:val="a6"/>
      <w:framePr w:h="346" w:hRule="exact" w:wrap="around" w:vAnchor="text" w:hAnchor="page" w:x="21155" w:y="699"/>
      <w:ind w:rightChars="110" w:right="352"/>
      <w:jc w:val="right"/>
      <w:rPr>
        <w:spacing w:val="-6"/>
        <w:sz w:val="32"/>
        <w:szCs w:val="32"/>
      </w:rPr>
    </w:pPr>
    <w:r>
      <w:rPr>
        <w:rStyle w:val="a8"/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Style w:val="a8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8"/>
        <w:rFonts w:ascii="宋体" w:hAnsi="宋体"/>
        <w:noProof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Style w:val="a8"/>
        <w:rFonts w:ascii="宋体" w:hAnsi="宋体"/>
        <w:sz w:val="28"/>
      </w:rPr>
      <w:t xml:space="preserve"> —</w:t>
    </w:r>
  </w:p>
  <w:p w:rsidR="00492FC3" w:rsidRDefault="00492F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04F" w:rsidRDefault="00B5004F" w:rsidP="00492FC3">
      <w:r>
        <w:separator/>
      </w:r>
    </w:p>
  </w:footnote>
  <w:footnote w:type="continuationSeparator" w:id="0">
    <w:p w:rsidR="00B5004F" w:rsidRDefault="00B5004F" w:rsidP="00492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82B3E"/>
    <w:multiLevelType w:val="multilevel"/>
    <w:tmpl w:val="5DB82B3E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A5"/>
    <w:rsid w:val="003400A5"/>
    <w:rsid w:val="00492FC3"/>
    <w:rsid w:val="006B6F2C"/>
    <w:rsid w:val="009D0B7A"/>
    <w:rsid w:val="00B5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F26F5"/>
  <w15:chartTrackingRefBased/>
  <w15:docId w15:val="{18A5C4D3-80F4-427C-84CA-A1D538E5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92FC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92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92FC3"/>
    <w:rPr>
      <w:sz w:val="18"/>
      <w:szCs w:val="18"/>
    </w:rPr>
  </w:style>
  <w:style w:type="paragraph" w:styleId="a6">
    <w:name w:val="footer"/>
    <w:basedOn w:val="a"/>
    <w:link w:val="a7"/>
    <w:unhideWhenUsed/>
    <w:rsid w:val="00492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492FC3"/>
    <w:rPr>
      <w:sz w:val="18"/>
      <w:szCs w:val="18"/>
    </w:rPr>
  </w:style>
  <w:style w:type="character" w:styleId="a8">
    <w:name w:val="page number"/>
    <w:rsid w:val="00492FC3"/>
  </w:style>
  <w:style w:type="character" w:customStyle="1" w:styleId="a9">
    <w:name w:val="正文文本 字符"/>
    <w:link w:val="a0"/>
    <w:locked/>
    <w:rsid w:val="00492FC3"/>
    <w:rPr>
      <w:rFonts w:eastAsia="仿宋_GB2312"/>
      <w:sz w:val="32"/>
      <w:szCs w:val="32"/>
    </w:rPr>
  </w:style>
  <w:style w:type="paragraph" w:styleId="a0">
    <w:name w:val="Body Text"/>
    <w:basedOn w:val="a"/>
    <w:next w:val="21"/>
    <w:link w:val="a9"/>
    <w:rsid w:val="00492FC3"/>
    <w:pPr>
      <w:spacing w:after="120"/>
    </w:pPr>
    <w:rPr>
      <w:rFonts w:asciiTheme="minorHAnsi" w:hAnsiTheme="minorHAnsi" w:cstheme="minorBidi"/>
    </w:rPr>
  </w:style>
  <w:style w:type="character" w:customStyle="1" w:styleId="1">
    <w:name w:val="正文文本 字符1"/>
    <w:basedOn w:val="a1"/>
    <w:uiPriority w:val="99"/>
    <w:semiHidden/>
    <w:rsid w:val="00492FC3"/>
    <w:rPr>
      <w:rFonts w:ascii="Times New Roman" w:eastAsia="仿宋_GB2312" w:hAnsi="Times New Roman" w:cs="Times New Roman"/>
      <w:sz w:val="32"/>
      <w:szCs w:val="32"/>
    </w:rPr>
  </w:style>
  <w:style w:type="paragraph" w:customStyle="1" w:styleId="21">
    <w:name w:val="正文文本 21"/>
    <w:basedOn w:val="a"/>
    <w:rsid w:val="00492FC3"/>
    <w:pPr>
      <w:widowControl/>
      <w:numPr>
        <w:numId w:val="1"/>
      </w:numPr>
      <w:tabs>
        <w:tab w:val="left" w:pos="1440"/>
      </w:tabs>
      <w:spacing w:beforeLines="50" w:line="336" w:lineRule="auto"/>
    </w:pPr>
    <w:rPr>
      <w:rFonts w:eastAsia="黑体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清水先生</dc:creator>
  <cp:keywords/>
  <dc:description/>
  <cp:lastModifiedBy>清水先生</cp:lastModifiedBy>
  <cp:revision>2</cp:revision>
  <dcterms:created xsi:type="dcterms:W3CDTF">2023-05-12T09:22:00Z</dcterms:created>
  <dcterms:modified xsi:type="dcterms:W3CDTF">2023-05-12T09:22:00Z</dcterms:modified>
</cp:coreProperties>
</file>