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Cs/>
          <w:sz w:val="44"/>
          <w:szCs w:val="44"/>
        </w:rPr>
        <w:t>2019年西安建筑业协会会员单位基本信息统计表</w:t>
      </w:r>
    </w:p>
    <w:p>
      <w:pPr>
        <w:ind w:firstLine="240" w:firstLineChars="100"/>
        <w:rPr>
          <w:sz w:val="24"/>
          <w:szCs w:val="32"/>
        </w:rPr>
      </w:pPr>
    </w:p>
    <w:p>
      <w:pPr>
        <w:ind w:firstLine="1440" w:firstLineChars="600"/>
        <w:rPr>
          <w:sz w:val="24"/>
          <w:szCs w:val="32"/>
        </w:rPr>
      </w:pPr>
      <w:r>
        <w:rPr>
          <w:rFonts w:hint="eastAsia"/>
          <w:sz w:val="24"/>
          <w:szCs w:val="32"/>
        </w:rPr>
        <w:t>填表时间：    年  月  日（盖章）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460"/>
        <w:gridCol w:w="1140"/>
        <w:gridCol w:w="185"/>
        <w:gridCol w:w="495"/>
        <w:gridCol w:w="643"/>
        <w:gridCol w:w="637"/>
        <w:gridCol w:w="1025"/>
        <w:gridCol w:w="744"/>
        <w:gridCol w:w="1020"/>
        <w:gridCol w:w="731"/>
        <w:gridCol w:w="466"/>
        <w:gridCol w:w="110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4869" w:type="dxa"/>
            <w:gridSpan w:val="7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注册地址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西安办公地址</w:t>
            </w:r>
          </w:p>
        </w:tc>
        <w:tc>
          <w:tcPr>
            <w:tcW w:w="4869" w:type="dxa"/>
            <w:gridSpan w:val="7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邮编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企业性质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注册资本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社会信用统一代码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资质证等级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证书编号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有效期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法人代表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职务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电话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总经理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职称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电话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技术负责人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职称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电话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联络员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职务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电话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企业人员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状况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现有从业人员数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其中管理人员数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923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建造师（项目经理）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一级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人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二级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高级职称人数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中级职称人数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初级职称人数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企业生产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状况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完成总产值（万元）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房建（万元）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工建（万元）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项目数量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施工面积</w:t>
            </w:r>
          </w:p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（万平方米）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交付面积</w:t>
            </w:r>
          </w:p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（万平方米）</w:t>
            </w:r>
          </w:p>
        </w:tc>
        <w:tc>
          <w:tcPr>
            <w:tcW w:w="1841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3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企业财务</w:t>
            </w:r>
          </w:p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状况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上缴利税（万元）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</w:p>
        </w:tc>
        <w:tc>
          <w:tcPr>
            <w:tcW w:w="249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被拖欠工程款（万元）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87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企业生产中遇到的主要问题</w:t>
            </w:r>
          </w:p>
        </w:tc>
        <w:tc>
          <w:tcPr>
            <w:tcW w:w="8210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32"/>
              </w:rPr>
            </w:pPr>
          </w:p>
        </w:tc>
      </w:tr>
    </w:tbl>
    <w:p>
      <w:pPr>
        <w:jc w:val="center"/>
        <w:rPr>
          <w:b/>
          <w:bCs/>
          <w:sz w:val="40"/>
          <w:szCs w:val="48"/>
        </w:rPr>
        <w:sectPr>
          <w:pgSz w:w="16838" w:h="11906" w:orient="landscape"/>
          <w:pgMar w:top="1797" w:right="1440" w:bottom="1797" w:left="1440" w:header="851" w:footer="851" w:gutter="0"/>
          <w:pgNumType w:fmt="numberInDash"/>
          <w:cols w:space="425" w:num="1"/>
          <w:docGrid w:type="linesAndChars" w:linePitch="312" w:charSpace="0"/>
        </w:sectPr>
      </w:pP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填表说明</w:t>
      </w:r>
    </w:p>
    <w:p>
      <w:pPr>
        <w:rPr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1. 单位名称：为在西安建筑业协会入会登记名称；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2. 注册地址：填写营业执照登记的省市；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3. 企业性质：填国有、集体、民营、股份；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4. 生产状况：填写上年度的数据；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5. 财务状况：填写上年度的数据；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6. 遇到问题：填写目前企业在生产经营中遇到的主要问题；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7.外地企业在西安的分公司，没有法人的填写集团法人，总经理填写分公司的加以备注。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E1MTgxZWM1ODM4ZjJiMDA2YzAzODhiYWNlYzMifQ=="/>
  </w:docVars>
  <w:rsids>
    <w:rsidRoot w:val="00000000"/>
    <w:rsid w:val="30E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2024-01-14T03:45:34Z</dcterms:created>
  <dc:creator>miaohuan</dc:creator>
  <cp:lastModifiedBy>苗欢</cp:lastModifiedBy>
  <dcterms:modified xsi:type="dcterms:W3CDTF">2024-01-14T03:45:52Z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E6F1158F01DC428C977BC5067ACFFF7F_12</vt:lpwstr>
  </property>
</Properties>
</file>