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44"/>
          <w:szCs w:val="44"/>
        </w:rPr>
        <w:t>建筑业企业资质升级特训班报名表</w:t>
      </w:r>
    </w:p>
    <w:tbl>
      <w:tblPr>
        <w:tblStyle w:val="3"/>
        <w:tblpPr w:leftFromText="180" w:rightFromText="180" w:vertAnchor="text" w:horzAnchor="margin" w:tblpY="42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60" w:type="dxa"/>
            <w:gridSpan w:val="4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 话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部门/职位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 w:hAnsiTheme="majorEastAsia" w:cstheme="minorBidi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注：请于开班5日前将报名表发送至xianjxpxb@163.com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5146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2024-01-14T09:17:10Z</dcterms:created>
  <dc:creator>miaohuan</dc:creator>
  <cp:lastModifiedBy>苗欢</cp:lastModifiedBy>
  <dcterms:modified xsi:type="dcterms:W3CDTF">2024-01-14T09:17:26Z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7D4D95B632FE4F2FA7D3E6619D192798_12</vt:lpwstr>
  </property>
</Properties>
</file>